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D1" w:rsidRDefault="00DF42D1" w:rsidP="00DF42D1">
      <w:pPr>
        <w:tabs>
          <w:tab w:val="left" w:pos="1380"/>
        </w:tabs>
        <w:rPr>
          <w:rFonts w:ascii="Calibri" w:hAnsi="Calibri" w:cs="Calibri"/>
          <w:sz w:val="22"/>
          <w:szCs w:val="22"/>
        </w:rPr>
      </w:pPr>
    </w:p>
    <w:p w:rsidR="00DF42D1" w:rsidRDefault="00DF42D1" w:rsidP="00DF42D1">
      <w:pPr>
        <w:tabs>
          <w:tab w:val="left" w:pos="4470"/>
        </w:tabs>
        <w:jc w:val="center"/>
        <w:rPr>
          <w:rFonts w:ascii="Arial Black" w:eastAsia="Arial Unicode MS" w:hAnsi="Arial Black" w:cs="Arial Unicode MS"/>
          <w:b/>
          <w:sz w:val="22"/>
          <w:szCs w:val="18"/>
        </w:rPr>
      </w:pPr>
      <w:r>
        <w:rPr>
          <w:rFonts w:ascii="Arial Black" w:eastAsia="Arial Unicode MS" w:hAnsi="Arial Black" w:cs="Arial Unicode MS"/>
          <w:b/>
          <w:sz w:val="22"/>
          <w:szCs w:val="18"/>
        </w:rPr>
        <w:t>ERKEK VE BAYAN KUAFÖRÜ</w:t>
      </w:r>
    </w:p>
    <w:p w:rsidR="00DF42D1" w:rsidRDefault="00DF42D1" w:rsidP="00DF42D1">
      <w:pPr>
        <w:tabs>
          <w:tab w:val="left" w:pos="4470"/>
        </w:tabs>
        <w:jc w:val="center"/>
        <w:rPr>
          <w:rFonts w:ascii="Arial Black" w:eastAsia="Arial Unicode MS" w:hAnsi="Arial Black" w:cs="Arial Unicode MS"/>
          <w:b/>
          <w:sz w:val="20"/>
          <w:szCs w:val="18"/>
        </w:rPr>
      </w:pPr>
      <w:r>
        <w:rPr>
          <w:rFonts w:ascii="Arial Black" w:eastAsia="Arial Unicode MS" w:hAnsi="Arial Black" w:cs="Arial Unicode MS"/>
          <w:b/>
          <w:sz w:val="20"/>
          <w:szCs w:val="18"/>
        </w:rPr>
        <w:t>İŞYERİ AÇMA VE ÇALIŞMA RUHSATI İÇİN GEREKLİ BELGELER</w:t>
      </w:r>
    </w:p>
    <w:p w:rsidR="00DF42D1" w:rsidRDefault="00DF42D1" w:rsidP="00DF42D1">
      <w:pPr>
        <w:spacing w:line="36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F42D1" w:rsidRDefault="00DF42D1" w:rsidP="00DF42D1">
      <w:pPr>
        <w:spacing w:line="360" w:lineRule="auto"/>
        <w:rPr>
          <w:rFonts w:ascii="Arial Unicode MS" w:eastAsia="Arial Unicode MS" w:hAnsi="Arial Unicode MS" w:cs="Arial Unicode MS" w:hint="eastAsia"/>
          <w:b/>
          <w:sz w:val="20"/>
          <w:szCs w:val="20"/>
        </w:rPr>
      </w:pPr>
    </w:p>
    <w:p w:rsidR="00DF42D1" w:rsidRDefault="00DF42D1" w:rsidP="00DF42D1">
      <w:pPr>
        <w:spacing w:after="240" w:line="360" w:lineRule="auto"/>
        <w:jc w:val="center"/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>MÜRACAAT ESNASINDA HAZIRLANMASI GEREKEN EVRAKLAR</w:t>
      </w:r>
    </w:p>
    <w:p w:rsidR="00DF42D1" w:rsidRDefault="00DF42D1" w:rsidP="00DF42D1">
      <w:pPr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 w:hint="eastAsia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Ruhsat Başvuru Ve Beyan Formu (Ruhsat ve Denetim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MüdürlüğündenTemin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Edilebilir.)</w:t>
      </w:r>
    </w:p>
    <w:p w:rsidR="00DF42D1" w:rsidRDefault="00DF42D1" w:rsidP="00DF42D1">
      <w:pPr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 w:hint="eastAsia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Kira Kontratı (Mülk sahibi vefatı durumunda veraset İlanı ve varislerin kira kontratında imzaları gerekmektedir.)</w:t>
      </w:r>
    </w:p>
    <w:p w:rsidR="00DF42D1" w:rsidRDefault="00DF42D1" w:rsidP="00DF42D1">
      <w:pPr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 w:hint="eastAsia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Vergi Levhası </w:t>
      </w:r>
    </w:p>
    <w:p w:rsidR="00DF42D1" w:rsidRDefault="00DF42D1" w:rsidP="00DF42D1">
      <w:pPr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 w:hint="eastAsia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Ticaret Odası kaydı (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İstanbulTicaretOdası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>) veya Esnaf Ve Sanatkârlar Odası Kaydı (Esnaf Odasından), Sicil Tasdiknamesi (Ticaret Sicil Memurluğundan)</w:t>
      </w:r>
    </w:p>
    <w:p w:rsidR="00DF42D1" w:rsidRDefault="00DF42D1" w:rsidP="00DF42D1">
      <w:pPr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 w:hint="eastAsia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Çalışanlar Ustalık ve Kalfalık Belgesini veya Çıraklık Sözleşmesine sahip olacaktır.</w:t>
      </w:r>
    </w:p>
    <w:p w:rsidR="00DF42D1" w:rsidRDefault="00DF42D1" w:rsidP="00DF42D1">
      <w:pPr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 w:hint="eastAsia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6 Kg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lık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yangın tüpü faturası (100 me</w:t>
      </w:r>
      <w:bookmarkStart w:id="0" w:name="_GoBack"/>
      <w:bookmarkEnd w:id="0"/>
      <w:r>
        <w:rPr>
          <w:rFonts w:ascii="Arial Unicode MS" w:eastAsia="Arial Unicode MS" w:hAnsi="Arial Unicode MS" w:cs="Arial Unicode MS" w:hint="eastAsia"/>
          <w:sz w:val="20"/>
          <w:szCs w:val="20"/>
        </w:rPr>
        <w:t>tre üzeri ise 2 adet ve daha fazlası istenecektir.)</w:t>
      </w:r>
    </w:p>
    <w:p w:rsidR="00DF42D1" w:rsidRDefault="00DF42D1" w:rsidP="00DF42D1">
      <w:pPr>
        <w:spacing w:line="360" w:lineRule="auto"/>
        <w:ind w:left="502"/>
        <w:rPr>
          <w:rFonts w:ascii="Arial Unicode MS" w:eastAsia="Arial Unicode MS" w:hAnsi="Arial Unicode MS" w:cs="Arial Unicode MS" w:hint="eastAsia"/>
          <w:sz w:val="20"/>
          <w:szCs w:val="20"/>
        </w:rPr>
      </w:pPr>
    </w:p>
    <w:p w:rsidR="00DF42D1" w:rsidRDefault="00DF42D1" w:rsidP="00DF42D1">
      <w:pPr>
        <w:pStyle w:val="ListeParagraf"/>
        <w:spacing w:line="360" w:lineRule="auto"/>
        <w:ind w:left="502"/>
        <w:contextualSpacing/>
        <w:jc w:val="center"/>
        <w:rPr>
          <w:rFonts w:ascii="Arial Black" w:hAnsi="Arial Black" w:hint="eastAsia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NOT: TÜM BELGELERİN ASILLARI İBRAZ EDİLECEKTİR.</w:t>
      </w:r>
    </w:p>
    <w:p w:rsidR="00083CA3" w:rsidRDefault="00083CA3"/>
    <w:sectPr w:rsidR="00083CA3" w:rsidSect="00083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E38CD"/>
    <w:multiLevelType w:val="hybridMultilevel"/>
    <w:tmpl w:val="836C6B8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42D1"/>
    <w:rsid w:val="00083CA3"/>
    <w:rsid w:val="00D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42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Seda</cp:lastModifiedBy>
  <cp:revision>1</cp:revision>
  <dcterms:created xsi:type="dcterms:W3CDTF">2021-10-01T14:09:00Z</dcterms:created>
  <dcterms:modified xsi:type="dcterms:W3CDTF">2021-10-01T14:09:00Z</dcterms:modified>
</cp:coreProperties>
</file>